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0" w:name="OLE_LINK31"/>
      <w:bookmarkStart w:id="1" w:name="OLE_LINK101"/>
      <w:bookmarkStart w:id="2" w:name="OLE_LINK52"/>
      <w:bookmarkStart w:id="3" w:name="OLE_LINK18"/>
      <w:bookmarkStart w:id="4" w:name="OLE_LINK2"/>
      <w:r>
        <w:rPr>
          <w:rFonts w:hint="default" w:ascii="Times New Roman" w:hAnsi="Times New Roman" w:cs="Times New Roman"/>
          <w:b/>
          <w:sz w:val="44"/>
          <w:szCs w:val="44"/>
        </w:rPr>
        <w:t>厦门迪太进出口有限公司</w:t>
      </w:r>
      <w:bookmarkEnd w:id="0"/>
    </w:p>
    <w:bookmarkEnd w:id="1"/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5" w:name="OLE_LINK47"/>
      <w:r>
        <w:rPr>
          <w:rFonts w:hint="default" w:ascii="Times New Roman" w:hAnsi="Times New Roman" w:cs="Times New Roman"/>
          <w:b/>
          <w:sz w:val="44"/>
          <w:szCs w:val="44"/>
        </w:rPr>
        <w:t>XIAMEN DITAI IMP.&amp; EXP. CO.,LTD</w:t>
      </w:r>
      <w:bookmarkEnd w:id="5"/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r>
        <w:rPr>
          <w:rFonts w:hint="default" w:ascii="Times New Roman" w:hAnsi="Times New Roman" w:cs="Times New Roman"/>
          <w:b/>
          <w:szCs w:val="44"/>
        </w:rPr>
        <w:t>地址：</w:t>
      </w:r>
      <w:bookmarkStart w:id="6" w:name="OLE_LINK102"/>
      <w:r>
        <w:rPr>
          <w:rFonts w:hint="default" w:ascii="Times New Roman" w:hAnsi="Times New Roman" w:cs="Times New Roman"/>
          <w:b/>
          <w:szCs w:val="44"/>
        </w:rPr>
        <w:t>中国厦门禾祥西路鸿升大厦8A</w:t>
      </w:r>
      <w:bookmarkEnd w:id="6"/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bookmarkStart w:id="7" w:name="OLE_LINK86"/>
      <w:r>
        <w:rPr>
          <w:rFonts w:hint="default" w:ascii="Times New Roman" w:hAnsi="Times New Roman" w:cs="Times New Roman"/>
          <w:b/>
          <w:szCs w:val="44"/>
        </w:rPr>
        <w:t>8F</w:t>
      </w:r>
      <w:r>
        <w:rPr>
          <w:rFonts w:hint="default" w:ascii="Times New Roman" w:hAnsi="Times New Roman" w:cs="Times New Roman"/>
          <w:b/>
          <w:szCs w:val="44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szCs w:val="44"/>
        </w:rPr>
        <w:t>, Hongsheng Building, West Hexiang Road, Xiamen, Fujian, China</w:t>
      </w:r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bookmarkStart w:id="8" w:name="OLE_LINK12"/>
      <w:bookmarkStart w:id="9" w:name="OLE_LINK34"/>
      <w:r>
        <w:rPr>
          <w:rFonts w:hint="default" w:ascii="Times New Roman" w:hAnsi="Times New Roman" w:cs="Times New Roman"/>
          <w:b/>
          <w:sz w:val="18"/>
          <w:szCs w:val="18"/>
        </w:rPr>
        <w:t>TEL:0592-26808</w:t>
      </w:r>
      <w:r>
        <w:rPr>
          <w:rFonts w:hint="default" w:ascii="Times New Roman" w:hAnsi="Times New Roman" w:cs="Times New Roman"/>
          <w:b/>
          <w:sz w:val="18"/>
          <w:szCs w:val="18"/>
          <w:lang w:val="en-US" w:eastAsia="zh-CN"/>
        </w:rPr>
        <w:t>108</w:t>
      </w:r>
      <w:r>
        <w:rPr>
          <w:rFonts w:hint="default" w:ascii="Times New Roman" w:hAnsi="Times New Roman" w:cs="Times New Roman"/>
          <w:b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b/>
          <w:sz w:val="18"/>
          <w:szCs w:val="18"/>
          <w:lang w:val="en-US" w:eastAsia="zh-CN"/>
        </w:rPr>
        <w:t xml:space="preserve">Phone:+8615160094689 </w:t>
      </w:r>
      <w:r>
        <w:rPr>
          <w:rFonts w:hint="default" w:ascii="Times New Roman" w:hAnsi="Times New Roman" w:cs="Times New Roman"/>
          <w:b/>
          <w:sz w:val="18"/>
          <w:szCs w:val="18"/>
        </w:rPr>
        <w:t xml:space="preserve">FAX:0592-2680880 E-mail: </w:t>
      </w:r>
      <w:r>
        <w:rPr>
          <w:rFonts w:hint="eastAsia" w:ascii="Times New Roman" w:hAnsi="Times New Roman" w:cs="Times New Roman"/>
          <w:b/>
          <w:color w:val="000000"/>
          <w:sz w:val="18"/>
          <w:szCs w:val="18"/>
          <w:lang w:val="en-US" w:eastAsia="zh-CN"/>
        </w:rPr>
        <w:t>hana</w:t>
      </w:r>
      <w:r>
        <w:rPr>
          <w:rFonts w:hint="default" w:ascii="Times New Roman" w:hAnsi="Times New Roman" w:cs="Times New Roman"/>
          <w:b/>
          <w:color w:val="000000"/>
          <w:sz w:val="18"/>
          <w:szCs w:val="18"/>
        </w:rPr>
        <w:t>.zh</w:t>
      </w:r>
      <w:r>
        <w:rPr>
          <w:rFonts w:hint="eastAsia" w:ascii="Times New Roman" w:hAnsi="Times New Roman" w:cs="Times New Roman"/>
          <w:b/>
          <w:color w:val="000000"/>
          <w:sz w:val="18"/>
          <w:szCs w:val="18"/>
          <w:lang w:val="en-US" w:eastAsia="zh-CN"/>
        </w:rPr>
        <w:t>u</w:t>
      </w:r>
      <w:r>
        <w:rPr>
          <w:rFonts w:hint="default" w:ascii="Times New Roman" w:hAnsi="Times New Roman" w:cs="Times New Roman"/>
          <w:b/>
          <w:color w:val="000000"/>
          <w:sz w:val="18"/>
          <w:szCs w:val="18"/>
        </w:rPr>
        <w:t>ang@xmditai.com</w:t>
      </w:r>
      <w:bookmarkEnd w:id="7"/>
      <w:bookmarkEnd w:id="8"/>
    </w:p>
    <w:bookmarkEnd w:id="9"/>
    <w:p>
      <w:pPr>
        <w:jc w:val="center"/>
        <w:rPr>
          <w:rStyle w:val="4"/>
          <w:rFonts w:hint="default" w:ascii="Times New Roman" w:hAnsi="Times New Roman" w:cs="Times New Roman"/>
          <w:sz w:val="30"/>
          <w:szCs w:val="30"/>
        </w:rPr>
      </w:pPr>
      <w:bookmarkStart w:id="10" w:name="OLE_LINK62"/>
      <w:r>
        <w:rPr>
          <w:rFonts w:hint="default" w:ascii="Times New Roman" w:hAnsi="Times New Roman" w:cs="Times New Roman"/>
          <w:b/>
          <w:outline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-------------------------------------------------------------------------------------------------------------</w:t>
      </w:r>
      <w:bookmarkEnd w:id="10"/>
      <w:r>
        <w:rPr>
          <w:rFonts w:hint="default" w:ascii="Times New Roman" w:hAnsi="Times New Roman" w:cs="Times New Roman"/>
          <w:b/>
          <w:outline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---------</w:t>
      </w:r>
      <w:bookmarkEnd w:id="2"/>
      <w:bookmarkEnd w:id="3"/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jc w:val="center"/>
        <w:rPr>
          <w:rStyle w:val="4"/>
          <w:rFonts w:hint="default" w:ascii="Times New Roman" w:hAnsi="Times New Roman" w:cs="Times New Roman"/>
          <w:sz w:val="30"/>
          <w:szCs w:val="30"/>
        </w:rPr>
      </w:pPr>
      <w:bookmarkStart w:id="11" w:name="OLE_LINK1"/>
      <w:bookmarkStart w:id="12" w:name="OLE_LINK4"/>
      <w:r>
        <w:rPr>
          <w:rStyle w:val="4"/>
          <w:rFonts w:hint="default" w:ascii="Times New Roman" w:hAnsi="Times New Roman" w:cs="Times New Roman"/>
          <w:sz w:val="30"/>
          <w:szCs w:val="30"/>
        </w:rPr>
        <w:t xml:space="preserve">Colorless Liquid Isopropyl Alcohol for Hot Sale </w:t>
      </w:r>
      <w:bookmarkStart w:id="15" w:name="_GoBack"/>
      <w:bookmarkEnd w:id="15"/>
      <w:r>
        <w:rPr>
          <w:rStyle w:val="4"/>
          <w:rFonts w:hint="default" w:ascii="Times New Roman" w:hAnsi="Times New Roman" w:cs="Times New Roman"/>
          <w:sz w:val="30"/>
          <w:szCs w:val="30"/>
        </w:rPr>
        <w:t>with Lowest Price</w:t>
      </w:r>
    </w:p>
    <w:bookmarkEnd w:id="11"/>
    <w:p>
      <w:pPr>
        <w:pStyle w:val="2"/>
        <w:keepNext w:val="0"/>
        <w:keepLines w:val="0"/>
        <w:widowControl/>
        <w:suppressLineNumbers w:val="0"/>
        <w:jc w:val="center"/>
        <w:rPr>
          <w:rStyle w:val="4"/>
          <w:rFonts w:hint="default" w:ascii="Times New Roman" w:hAnsi="Times New Roman" w:cs="Times New Roman"/>
          <w:sz w:val="30"/>
          <w:szCs w:val="30"/>
        </w:rPr>
      </w:pPr>
    </w:p>
    <w:p>
      <w:pPr>
        <w:pStyle w:val="2"/>
        <w:keepNext w:val="0"/>
        <w:keepLines w:val="0"/>
        <w:widowControl/>
        <w:suppressLineNumbers w:val="0"/>
        <w:rPr>
          <w:rStyle w:val="4"/>
          <w:rFonts w:hint="default" w:ascii="Times New Roman" w:hAnsi="Times New Roman" w:cs="Times New Roman"/>
          <w:sz w:val="27"/>
          <w:szCs w:val="27"/>
        </w:rPr>
      </w:pPr>
      <w:bookmarkStart w:id="13" w:name="OLE_LINK5"/>
      <w:r>
        <w:rPr>
          <w:rStyle w:val="4"/>
          <w:rFonts w:hint="default" w:ascii="Times New Roman" w:hAnsi="Times New Roman" w:cs="Times New Roman"/>
          <w:sz w:val="27"/>
          <w:szCs w:val="27"/>
        </w:rPr>
        <w:t>99% Isopropyl alcohol Basic information:</w:t>
      </w:r>
    </w:p>
    <w:tbl>
      <w:tblPr>
        <w:tblStyle w:val="8"/>
        <w:tblW w:w="9456" w:type="dxa"/>
        <w:tblInd w:w="0" w:type="dxa"/>
        <w:tblBorders>
          <w:top w:val="single" w:color="7E7E7E" w:themeColor="background1" w:themeShade="7F" w:sz="4" w:space="0"/>
          <w:left w:val="single" w:color="7E7E7E" w:themeColor="background1" w:themeShade="7F" w:sz="4" w:space="0"/>
          <w:bottom w:val="single" w:color="7E7E7E" w:themeColor="background1" w:themeShade="7F" w:sz="4" w:space="0"/>
          <w:right w:val="single" w:color="7E7E7E" w:themeColor="background1" w:themeShade="7F" w:sz="4" w:space="0"/>
          <w:insideH w:val="single" w:color="7E7E7E" w:themeColor="background1" w:themeShade="7F" w:sz="4" w:space="0"/>
          <w:insideV w:val="single" w:color="7E7E7E" w:themeColor="background1" w:themeShade="7F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361"/>
        <w:gridCol w:w="7095"/>
      </w:tblGrid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6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Product Name</w:t>
            </w:r>
          </w:p>
        </w:tc>
        <w:tc>
          <w:tcPr>
            <w:tcW w:w="7095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Isopropanol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6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CAS</w:t>
            </w:r>
          </w:p>
        </w:tc>
        <w:tc>
          <w:tcPr>
            <w:tcW w:w="7095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67-63-0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6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Synonyms</w:t>
            </w:r>
          </w:p>
        </w:tc>
        <w:tc>
          <w:tcPr>
            <w:tcW w:w="7095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LABOTEST-BB LT02090809;CI 764;CI NO 764 (1924);BETZ 0212;3,3-BIS(P-HYDROXYPHENYL)PHTHALIDE;2-propanol absolute over molecular sieve (H2O &lt;0.005%);2-PROPANOL ULTRA RESI-ANALYZED;isopropanol molecular biology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6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MF</w:t>
            </w:r>
          </w:p>
        </w:tc>
        <w:tc>
          <w:tcPr>
            <w:tcW w:w="7095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C3H8O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6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MW</w:t>
            </w:r>
          </w:p>
        </w:tc>
        <w:tc>
          <w:tcPr>
            <w:tcW w:w="7095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60.1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6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EINECS</w:t>
            </w:r>
          </w:p>
        </w:tc>
        <w:tc>
          <w:tcPr>
            <w:tcW w:w="7095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200-661-7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6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Product Categories</w:t>
            </w:r>
          </w:p>
        </w:tc>
        <w:tc>
          <w:tcPr>
            <w:tcW w:w="7095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Organics;Analytical Chemistry;Solvents for HPLC &amp;Spectrophotometry;Solvents for Spectrophotometry;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6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Mol File</w:t>
            </w:r>
          </w:p>
        </w:tc>
        <w:tc>
          <w:tcPr>
            <w:tcW w:w="7095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67-63-0.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mol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</w:p>
        </w:tc>
        <w:bookmarkStart w:id="14" w:name="OLE_LINK3"/>
      </w:tr>
    </w:tbl>
    <w:p>
      <w:pPr>
        <w:pStyle w:val="2"/>
        <w:keepNext w:val="0"/>
        <w:keepLines w:val="0"/>
        <w:widowControl/>
        <w:suppressLineNumbers w:val="0"/>
        <w:rPr>
          <w:rStyle w:val="4"/>
          <w:rFonts w:hint="default" w:ascii="Times New Roman" w:hAnsi="Times New Roman" w:cs="Times New Roman"/>
          <w:sz w:val="27"/>
          <w:szCs w:val="27"/>
        </w:rPr>
      </w:pPr>
    </w:p>
    <w:p>
      <w:pPr>
        <w:pStyle w:val="2"/>
        <w:keepNext w:val="0"/>
        <w:keepLines w:val="0"/>
        <w:widowControl/>
        <w:suppressLineNumbers w:val="0"/>
        <w:rPr>
          <w:rStyle w:val="4"/>
          <w:rFonts w:hint="default" w:ascii="Times New Roman" w:hAnsi="Times New Roman" w:cs="Times New Roman"/>
          <w:sz w:val="27"/>
          <w:szCs w:val="27"/>
        </w:rPr>
      </w:pPr>
      <w:r>
        <w:rPr>
          <w:rStyle w:val="4"/>
          <w:rFonts w:hint="default" w:ascii="Times New Roman" w:hAnsi="Times New Roman" w:cs="Times New Roman"/>
          <w:sz w:val="27"/>
          <w:szCs w:val="27"/>
        </w:rPr>
        <w:t>99% Isopropyl alcohol Chemical Properties:</w:t>
      </w:r>
    </w:p>
    <w:tbl>
      <w:tblPr>
        <w:tblStyle w:val="8"/>
        <w:tblW w:w="6921" w:type="dxa"/>
        <w:tblInd w:w="0" w:type="dxa"/>
        <w:tblBorders>
          <w:top w:val="single" w:color="7E7E7E" w:themeColor="background1" w:themeShade="7F" w:sz="4" w:space="0"/>
          <w:left w:val="single" w:color="7E7E7E" w:themeColor="background1" w:themeShade="7F" w:sz="4" w:space="0"/>
          <w:bottom w:val="single" w:color="7E7E7E" w:themeColor="background1" w:themeShade="7F" w:sz="4" w:space="0"/>
          <w:right w:val="single" w:color="7E7E7E" w:themeColor="background1" w:themeShade="7F" w:sz="4" w:space="0"/>
          <w:insideH w:val="single" w:color="7E7E7E" w:themeColor="background1" w:themeShade="7F" w:sz="4" w:space="0"/>
          <w:insideV w:val="single" w:color="7E7E7E" w:themeColor="background1" w:themeShade="7F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391"/>
        <w:gridCol w:w="4530"/>
      </w:tblGrid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Mp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-89.5 °C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Bp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82 °C(lit.)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Density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0.785 g/mL at 25 °C(lit.)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vapor density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2.1 (vs air)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vapor pressure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33 mm Hg ( 20 °C)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FEMA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2929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refractive index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n20/D 1.377(lit.)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Fp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53 °F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storage temp.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Flammables area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Water Solubility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miscible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FreezingPoint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-89.5°C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Merck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14,5208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BRN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635639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CAS DataBase Reference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67-63-0(CAS DataBase Reference)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NIST Chemistry Reference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Isopropyl alcohol(67-63-0) </w:t>
            </w:r>
          </w:p>
        </w:tc>
      </w:tr>
      <w:tr>
        <w:tblPrEx>
          <w:tblBorders>
            <w:top w:val="single" w:color="7E7E7E" w:themeColor="background1" w:themeShade="7F" w:sz="4" w:space="0"/>
            <w:left w:val="single" w:color="7E7E7E" w:themeColor="background1" w:themeShade="7F" w:sz="4" w:space="0"/>
            <w:bottom w:val="single" w:color="7E7E7E" w:themeColor="background1" w:themeShade="7F" w:sz="4" w:space="0"/>
            <w:right w:val="single" w:color="7E7E7E" w:themeColor="background1" w:themeShade="7F" w:sz="4" w:space="0"/>
            <w:insideH w:val="single" w:color="7E7E7E" w:themeColor="background1" w:themeShade="7F" w:sz="4" w:space="0"/>
            <w:insideV w:val="single" w:color="7E7E7E" w:themeColor="background1" w:themeShade="7F" w:sz="4" w:space="0"/>
          </w:tblBorders>
          <w:tblLayout w:type="fixed"/>
        </w:tblPrEx>
        <w:tc>
          <w:tcPr>
            <w:tcW w:w="2391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EPA Substance Registry System</w:t>
            </w:r>
          </w:p>
        </w:tc>
        <w:tc>
          <w:tcPr>
            <w:tcW w:w="4530" w:type="dxa"/>
            <w:tcBorders>
              <w:tl2br w:val="nil"/>
              <w:tr2bl w:val="nil"/>
            </w:tcBorders>
          </w:tcPr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2-Propanol(67-63-0)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rPr>
          <w:rStyle w:val="4"/>
          <w:rFonts w:hint="default" w:ascii="Times New Roman" w:hAnsi="Times New Roman" w:cs="Times New Roman"/>
          <w:sz w:val="27"/>
          <w:szCs w:val="27"/>
        </w:rPr>
      </w:pPr>
      <w:r>
        <w:rPr>
          <w:rStyle w:val="4"/>
          <w:rFonts w:hint="default" w:ascii="Times New Roman" w:hAnsi="Times New Roman" w:cs="Times New Roman"/>
          <w:sz w:val="27"/>
          <w:szCs w:val="27"/>
        </w:rPr>
        <w:t>99% Isopropyl alcohol Specification of analysis:</w:t>
      </w:r>
    </w:p>
    <w:tbl>
      <w:tblPr>
        <w:tblW w:w="9929" w:type="dxa"/>
        <w:tblInd w:w="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01"/>
        <w:gridCol w:w="4890"/>
        <w:gridCol w:w="24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Specifications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Result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Appearance 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Clear colorless liquid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 Conforms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Color( Pt-Co)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≤10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&lt;10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Density 20°C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0.784-0.785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0.785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Content,%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≥99.7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99.9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Moisture,%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≤0.20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Acidity(CH3COOH) ppm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≤0.002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0.0015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Evaporation residue,%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≤0.005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0.0014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Hydroxyl content,%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≤0.02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S, ppm</w:t>
            </w:r>
          </w:p>
        </w:tc>
        <w:tc>
          <w:tcPr>
            <w:tcW w:w="489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≤1</w:t>
            </w:r>
          </w:p>
        </w:tc>
        <w:tc>
          <w:tcPr>
            <w:tcW w:w="2438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601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Conclusion</w:t>
            </w:r>
          </w:p>
        </w:tc>
        <w:tc>
          <w:tcPr>
            <w:tcW w:w="7328" w:type="dxa"/>
            <w:gridSpan w:val="2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The results conforms with enterprise standards. 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 </w:t>
            </w:r>
          </w:p>
        </w:tc>
      </w:tr>
      <w:bookmarkEnd w:id="4"/>
      <w:bookmarkEnd w:id="12"/>
      <w:bookmarkEnd w:id="13"/>
      <w:bookmarkEnd w:id="14"/>
    </w:tbl>
    <w:p>
      <w:pPr>
        <w:pStyle w:val="2"/>
        <w:keepNext w:val="0"/>
        <w:keepLines w:val="0"/>
        <w:widowControl/>
        <w:suppressLineNumbers w:val="0"/>
        <w:rPr>
          <w:rFonts w:hint="eastAsia" w:ascii="Times New Roman" w:hAnsi="Times New Roman" w:cs="Times New Roman"/>
          <w:lang w:val="en-US" w:eastAsia="zh-CN"/>
        </w:rPr>
      </w:pPr>
    </w:p>
    <w:sectPr>
      <w:pgSz w:w="11906" w:h="16838"/>
      <w:pgMar w:top="1040" w:right="1486" w:bottom="258" w:left="11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on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166D1B"/>
    <w:rsid w:val="03233226"/>
    <w:rsid w:val="04F54FE9"/>
    <w:rsid w:val="0525603D"/>
    <w:rsid w:val="05DF36F5"/>
    <w:rsid w:val="0EE80C3C"/>
    <w:rsid w:val="14010892"/>
    <w:rsid w:val="21935342"/>
    <w:rsid w:val="23C9535A"/>
    <w:rsid w:val="3A43733A"/>
    <w:rsid w:val="3F262160"/>
    <w:rsid w:val="3F5F4771"/>
    <w:rsid w:val="49BD77C1"/>
    <w:rsid w:val="4ED20689"/>
    <w:rsid w:val="506F1C97"/>
    <w:rsid w:val="510E78EC"/>
    <w:rsid w:val="56414DA2"/>
    <w:rsid w:val="565A38CD"/>
    <w:rsid w:val="59722E83"/>
    <w:rsid w:val="5C626229"/>
    <w:rsid w:val="64BF64B8"/>
    <w:rsid w:val="69463D03"/>
    <w:rsid w:val="6ACC0826"/>
    <w:rsid w:val="6F2B03FC"/>
    <w:rsid w:val="6FB5057F"/>
    <w:rsid w:val="7F2743E9"/>
    <w:rsid w:val="7F875E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0782C1"/>
      <w:u w:val="single"/>
    </w:rPr>
  </w:style>
  <w:style w:type="character" w:styleId="6">
    <w:name w:val="Hyperlink"/>
    <w:basedOn w:val="3"/>
    <w:uiPriority w:val="0"/>
    <w:rPr>
      <w:color w:val="0782C1"/>
      <w:u w:val="single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2017-11-10T03:25:00Z</dcterms:created>
  <dc:creator>Zxl</dc:creator>
  <cp:lastModifiedBy>Le--Lin</cp:lastModifiedBy>
  <dcterms:modified xsi:type="dcterms:W3CDTF">2020-04-26T04:09:32Z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